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E46CE" w14:textId="77777777" w:rsidR="00745692" w:rsidRPr="00745692" w:rsidRDefault="00745692" w:rsidP="00745692">
      <w:pPr>
        <w:rPr>
          <w:rFonts w:ascii="Century Gothic" w:hAnsi="Century Gothic"/>
          <w:b/>
          <w:bCs/>
          <w:sz w:val="32"/>
          <w:szCs w:val="32"/>
        </w:rPr>
      </w:pPr>
    </w:p>
    <w:p w14:paraId="7F80F355" w14:textId="7099C90A" w:rsidR="00745692" w:rsidRPr="00745692" w:rsidRDefault="00745692" w:rsidP="00745692">
      <w:pPr>
        <w:rPr>
          <w:rFonts w:ascii="Century Gothic" w:hAnsi="Century Gothic"/>
          <w:b/>
          <w:bCs/>
          <w:sz w:val="32"/>
          <w:szCs w:val="32"/>
        </w:rPr>
      </w:pPr>
      <w:r w:rsidRPr="00745692">
        <w:rPr>
          <w:rFonts w:ascii="Century Gothic" w:hAnsi="Century Gothic"/>
          <w:b/>
          <w:bCs/>
          <w:sz w:val="32"/>
          <w:szCs w:val="32"/>
        </w:rPr>
        <w:t xml:space="preserve">Migrate and Modernise </w:t>
      </w:r>
      <w:r w:rsidRPr="00745692">
        <w:rPr>
          <w:rFonts w:ascii="Century Gothic" w:hAnsi="Century Gothic"/>
          <w:b/>
          <w:bCs/>
          <w:sz w:val="32"/>
          <w:szCs w:val="32"/>
        </w:rPr>
        <w:t>– End Customer GTM Content</w:t>
      </w:r>
    </w:p>
    <w:p w14:paraId="5E9370A5" w14:textId="77777777" w:rsidR="00F53875" w:rsidRPr="00745692" w:rsidRDefault="00F53875">
      <w:pPr>
        <w:rPr>
          <w:rFonts w:ascii="Century Gothic" w:hAnsi="Century Gothic"/>
        </w:rPr>
      </w:pPr>
    </w:p>
    <w:p w14:paraId="58401A28" w14:textId="7D680AEC" w:rsidR="00745692" w:rsidRDefault="00745692">
      <w:pPr>
        <w:rPr>
          <w:rFonts w:ascii="Century Gothic" w:hAnsi="Century Gothic"/>
          <w:b/>
          <w:bCs/>
          <w:i/>
          <w:iCs/>
        </w:rPr>
      </w:pPr>
      <w:r w:rsidRPr="00745692">
        <w:rPr>
          <w:rFonts w:ascii="Century Gothic" w:hAnsi="Century Gothic"/>
          <w:b/>
          <w:bCs/>
          <w:i/>
          <w:iCs/>
        </w:rPr>
        <w:t>Email Template Copy 1</w:t>
      </w:r>
    </w:p>
    <w:p w14:paraId="78AB9996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[Subject line] </w:t>
      </w:r>
    </w:p>
    <w:p w14:paraId="6A2FFDA2" w14:textId="77777777" w:rsidR="00745692" w:rsidRPr="00745692" w:rsidRDefault="00745692" w:rsidP="00745692">
      <w:pPr>
        <w:numPr>
          <w:ilvl w:val="0"/>
          <w:numId w:val="16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Hybrid IT doesn’t have to be complex to manage </w:t>
      </w:r>
      <w:r w:rsidRPr="00745692">
        <w:rPr>
          <w:rFonts w:ascii="Century Gothic" w:hAnsi="Century Gothic"/>
        </w:rPr>
        <w:br/>
        <w:t> </w:t>
      </w:r>
    </w:p>
    <w:p w14:paraId="4E2230A7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[Preheader] </w:t>
      </w:r>
    </w:p>
    <w:p w14:paraId="10B159BA" w14:textId="77777777" w:rsidR="00745692" w:rsidRPr="00745692" w:rsidRDefault="00745692" w:rsidP="00745692">
      <w:pPr>
        <w:numPr>
          <w:ilvl w:val="0"/>
          <w:numId w:val="17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Take control of your entire IT environment with Azure Arc </w:t>
      </w:r>
      <w:r w:rsidRPr="00745692">
        <w:rPr>
          <w:rFonts w:ascii="Century Gothic" w:hAnsi="Century Gothic"/>
        </w:rPr>
        <w:br/>
        <w:t> </w:t>
      </w:r>
    </w:p>
    <w:p w14:paraId="7ECBECFD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[Banner]  </w:t>
      </w:r>
    </w:p>
    <w:p w14:paraId="704F9D7E" w14:textId="77777777" w:rsidR="00745692" w:rsidRPr="00745692" w:rsidRDefault="00745692" w:rsidP="00745692">
      <w:pPr>
        <w:numPr>
          <w:ilvl w:val="0"/>
          <w:numId w:val="18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EVERY IT ENVIRONMENT. ONE CONTROL PLANE.</w:t>
      </w:r>
      <w:r w:rsidRPr="00745692">
        <w:rPr>
          <w:rFonts w:ascii="Century Gothic" w:hAnsi="Century Gothic"/>
        </w:rPr>
        <w:t> </w:t>
      </w:r>
      <w:r w:rsidRPr="00745692">
        <w:rPr>
          <w:rFonts w:ascii="Century Gothic" w:hAnsi="Century Gothic"/>
        </w:rPr>
        <w:br/>
        <w:t>Explore hybrid IT with Azure Arc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[Body] </w:t>
      </w:r>
    </w:p>
    <w:p w14:paraId="3959E715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Hi &lt;Name&gt;, </w:t>
      </w:r>
    </w:p>
    <w:p w14:paraId="0C23FAB9" w14:textId="7F8E331F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For many organisations, IT has evolved over time - on-prem systems, newer cloud apps, and sometimes edge locations.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These environments are often managed separately, using different tools and processes, putting pressure on already stretched IT teams.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That’s where complexity builds. Microsoft Azure Arc simplifies it.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Azure Arc gives you a single, consistent way to manage everything: no need to move everything into the cloud, no need to replace what’s already working. </w:t>
      </w:r>
    </w:p>
    <w:p w14:paraId="5B5641D4" w14:textId="77777777" w:rsidR="00745692" w:rsidRPr="00745692" w:rsidRDefault="00745692" w:rsidP="00745692">
      <w:pPr>
        <w:rPr>
          <w:rFonts w:ascii="Century Gothic" w:hAnsi="Century Gothic"/>
          <w:b/>
          <w:bCs/>
        </w:rPr>
      </w:pPr>
      <w:r w:rsidRPr="00745692">
        <w:rPr>
          <w:rFonts w:ascii="Century Gothic" w:hAnsi="Century Gothic"/>
          <w:b/>
          <w:bCs/>
        </w:rPr>
        <w:t>SIMPLIFY HYBRID, WITHOUT THE COMPLEXITY </w:t>
      </w:r>
    </w:p>
    <w:p w14:paraId="17284BD1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Azure Arc acts as a central control layer across your environments, allowing you to: </w:t>
      </w:r>
    </w:p>
    <w:p w14:paraId="7FF156AE" w14:textId="77777777" w:rsidR="00745692" w:rsidRPr="00745692" w:rsidRDefault="00745692" w:rsidP="00745692">
      <w:pPr>
        <w:numPr>
          <w:ilvl w:val="0"/>
          <w:numId w:val="19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See all your servers and resources in one place </w:t>
      </w:r>
    </w:p>
    <w:p w14:paraId="68975588" w14:textId="77777777" w:rsidR="00745692" w:rsidRPr="00745692" w:rsidRDefault="00745692" w:rsidP="00745692">
      <w:pPr>
        <w:numPr>
          <w:ilvl w:val="0"/>
          <w:numId w:val="20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Apply the same security and policies across everything </w:t>
      </w:r>
    </w:p>
    <w:p w14:paraId="2CFB3AD4" w14:textId="39D6FC5A" w:rsidR="00745692" w:rsidRPr="00745692" w:rsidRDefault="00745692" w:rsidP="00745692">
      <w:pPr>
        <w:numPr>
          <w:ilvl w:val="0"/>
          <w:numId w:val="21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lastRenderedPageBreak/>
        <w:t>Stay in control without disrupting existing systems </w:t>
      </w:r>
    </w:p>
    <w:p w14:paraId="3D0CB19B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WHY IT MATTERS</w:t>
      </w:r>
      <w:r w:rsidRPr="00745692">
        <w:rPr>
          <w:rFonts w:ascii="Century Gothic" w:hAnsi="Century Gothic"/>
        </w:rPr>
        <w:t> </w:t>
      </w:r>
    </w:p>
    <w:p w14:paraId="2C823ABB" w14:textId="4015EE99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Instead of managing separate systems in different ways, you can bring everything together under one approach.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That means less time spent managing IT and more confidence that everything is secure, consistent and under control.  </w:t>
      </w:r>
    </w:p>
    <w:p w14:paraId="1B13E9E8" w14:textId="77777777" w:rsidR="00745692" w:rsidRPr="00745692" w:rsidRDefault="00745692" w:rsidP="00745692">
      <w:pPr>
        <w:rPr>
          <w:rFonts w:ascii="Century Gothic" w:hAnsi="Century Gothic"/>
          <w:b/>
          <w:bCs/>
        </w:rPr>
      </w:pPr>
      <w:r w:rsidRPr="00745692">
        <w:rPr>
          <w:rFonts w:ascii="Century Gothic" w:hAnsi="Century Gothic"/>
          <w:b/>
          <w:bCs/>
        </w:rPr>
        <w:t>READY TO SEE HOW IT WORKS? </w:t>
      </w:r>
    </w:p>
    <w:p w14:paraId="6601382E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Watch the short explainer video to see how Azure Arc helps you take control. </w:t>
      </w:r>
    </w:p>
    <w:p w14:paraId="57D520D0" w14:textId="77777777" w:rsidR="00745692" w:rsidRPr="00745692" w:rsidRDefault="00745692" w:rsidP="00745692">
      <w:pPr>
        <w:rPr>
          <w:rFonts w:ascii="Century Gothic" w:hAnsi="Century Gothic"/>
          <w:b/>
          <w:bCs/>
        </w:rPr>
      </w:pPr>
      <w:r w:rsidRPr="00745692">
        <w:rPr>
          <w:rFonts w:ascii="Century Gothic" w:hAnsi="Century Gothic"/>
          <w:b/>
          <w:bCs/>
        </w:rPr>
        <w:t>[CTA button] - WATCH NOW </w:t>
      </w:r>
    </w:p>
    <w:p w14:paraId="5E53DDA0" w14:textId="77777777" w:rsidR="00745692" w:rsidRDefault="00745692">
      <w:pPr>
        <w:rPr>
          <w:rFonts w:ascii="Century Gothic" w:hAnsi="Century Gothic"/>
          <w:b/>
          <w:bCs/>
        </w:rPr>
      </w:pPr>
    </w:p>
    <w:p w14:paraId="0FA2E0CA" w14:textId="77777777" w:rsidR="00745692" w:rsidRDefault="00745692">
      <w:pPr>
        <w:rPr>
          <w:rFonts w:ascii="Century Gothic" w:hAnsi="Century Gothic"/>
          <w:b/>
          <w:bCs/>
        </w:rPr>
      </w:pPr>
    </w:p>
    <w:p w14:paraId="7FF2F791" w14:textId="77777777" w:rsidR="00745692" w:rsidRDefault="00745692">
      <w:pPr>
        <w:rPr>
          <w:rFonts w:ascii="Century Gothic" w:hAnsi="Century Gothic"/>
          <w:b/>
          <w:bCs/>
        </w:rPr>
      </w:pPr>
    </w:p>
    <w:p w14:paraId="3DF44592" w14:textId="77777777" w:rsidR="00745692" w:rsidRDefault="00745692">
      <w:pPr>
        <w:rPr>
          <w:rFonts w:ascii="Century Gothic" w:hAnsi="Century Gothic"/>
          <w:b/>
          <w:bCs/>
        </w:rPr>
      </w:pPr>
    </w:p>
    <w:p w14:paraId="15A4A298" w14:textId="77777777" w:rsidR="00745692" w:rsidRDefault="00745692">
      <w:pPr>
        <w:rPr>
          <w:rFonts w:ascii="Century Gothic" w:hAnsi="Century Gothic"/>
          <w:b/>
          <w:bCs/>
        </w:rPr>
      </w:pPr>
    </w:p>
    <w:p w14:paraId="23E7181F" w14:textId="77777777" w:rsidR="00745692" w:rsidRDefault="00745692">
      <w:pPr>
        <w:rPr>
          <w:rFonts w:ascii="Century Gothic" w:hAnsi="Century Gothic"/>
          <w:b/>
          <w:bCs/>
        </w:rPr>
      </w:pPr>
    </w:p>
    <w:p w14:paraId="3B92B319" w14:textId="77777777" w:rsidR="00745692" w:rsidRDefault="00745692">
      <w:pPr>
        <w:rPr>
          <w:rFonts w:ascii="Century Gothic" w:hAnsi="Century Gothic"/>
          <w:b/>
          <w:bCs/>
        </w:rPr>
      </w:pPr>
    </w:p>
    <w:p w14:paraId="04909B47" w14:textId="77777777" w:rsidR="00745692" w:rsidRDefault="00745692">
      <w:pPr>
        <w:rPr>
          <w:rFonts w:ascii="Century Gothic" w:hAnsi="Century Gothic"/>
          <w:b/>
          <w:bCs/>
        </w:rPr>
      </w:pPr>
    </w:p>
    <w:p w14:paraId="6612BB22" w14:textId="77777777" w:rsidR="00745692" w:rsidRDefault="00745692">
      <w:pPr>
        <w:rPr>
          <w:rFonts w:ascii="Century Gothic" w:hAnsi="Century Gothic"/>
          <w:b/>
          <w:bCs/>
        </w:rPr>
      </w:pPr>
    </w:p>
    <w:p w14:paraId="1BF7BC0E" w14:textId="77777777" w:rsidR="00745692" w:rsidRDefault="00745692">
      <w:pPr>
        <w:rPr>
          <w:rFonts w:ascii="Century Gothic" w:hAnsi="Century Gothic"/>
          <w:b/>
          <w:bCs/>
        </w:rPr>
      </w:pPr>
    </w:p>
    <w:p w14:paraId="45746BCE" w14:textId="77777777" w:rsidR="00745692" w:rsidRDefault="00745692">
      <w:pPr>
        <w:rPr>
          <w:rFonts w:ascii="Century Gothic" w:hAnsi="Century Gothic"/>
          <w:b/>
          <w:bCs/>
        </w:rPr>
      </w:pPr>
    </w:p>
    <w:p w14:paraId="4985C516" w14:textId="77777777" w:rsidR="00745692" w:rsidRDefault="00745692">
      <w:pPr>
        <w:rPr>
          <w:rFonts w:ascii="Century Gothic" w:hAnsi="Century Gothic"/>
          <w:b/>
          <w:bCs/>
        </w:rPr>
      </w:pPr>
    </w:p>
    <w:p w14:paraId="4D17DA04" w14:textId="77777777" w:rsidR="00745692" w:rsidRDefault="00745692">
      <w:pPr>
        <w:rPr>
          <w:rFonts w:ascii="Century Gothic" w:hAnsi="Century Gothic"/>
          <w:b/>
          <w:bCs/>
        </w:rPr>
      </w:pPr>
    </w:p>
    <w:p w14:paraId="3876B762" w14:textId="77777777" w:rsidR="00745692" w:rsidRDefault="00745692">
      <w:pPr>
        <w:rPr>
          <w:rFonts w:ascii="Century Gothic" w:hAnsi="Century Gothic"/>
          <w:b/>
          <w:bCs/>
        </w:rPr>
      </w:pPr>
    </w:p>
    <w:p w14:paraId="0D2FBB73" w14:textId="77777777" w:rsidR="00745692" w:rsidRDefault="00745692">
      <w:pPr>
        <w:rPr>
          <w:rFonts w:ascii="Century Gothic" w:hAnsi="Century Gothic"/>
          <w:b/>
          <w:bCs/>
        </w:rPr>
      </w:pPr>
    </w:p>
    <w:p w14:paraId="06464F44" w14:textId="77777777" w:rsidR="00745692" w:rsidRDefault="00745692">
      <w:pPr>
        <w:rPr>
          <w:rFonts w:ascii="Century Gothic" w:hAnsi="Century Gothic"/>
          <w:b/>
          <w:bCs/>
        </w:rPr>
      </w:pPr>
    </w:p>
    <w:p w14:paraId="2119767C" w14:textId="77777777" w:rsidR="00745692" w:rsidRDefault="00745692">
      <w:pPr>
        <w:rPr>
          <w:rFonts w:ascii="Century Gothic" w:hAnsi="Century Gothic"/>
          <w:b/>
          <w:bCs/>
        </w:rPr>
      </w:pPr>
    </w:p>
    <w:p w14:paraId="70FE49AC" w14:textId="77777777" w:rsidR="00745692" w:rsidRDefault="00745692">
      <w:pPr>
        <w:rPr>
          <w:rFonts w:ascii="Century Gothic" w:hAnsi="Century Gothic"/>
          <w:b/>
          <w:bCs/>
        </w:rPr>
      </w:pPr>
    </w:p>
    <w:p w14:paraId="21870F35" w14:textId="77777777" w:rsidR="00745692" w:rsidRDefault="00745692">
      <w:pPr>
        <w:rPr>
          <w:rFonts w:ascii="Century Gothic" w:hAnsi="Century Gothic"/>
          <w:b/>
          <w:bCs/>
        </w:rPr>
      </w:pPr>
    </w:p>
    <w:p w14:paraId="3F1DB013" w14:textId="77777777" w:rsidR="00745692" w:rsidRDefault="00745692">
      <w:pPr>
        <w:rPr>
          <w:rFonts w:ascii="Century Gothic" w:hAnsi="Century Gothic"/>
          <w:b/>
          <w:bCs/>
        </w:rPr>
      </w:pPr>
    </w:p>
    <w:p w14:paraId="0F4B7065" w14:textId="45D51C54" w:rsidR="00745692" w:rsidRPr="00745692" w:rsidRDefault="00745692">
      <w:pPr>
        <w:rPr>
          <w:rFonts w:ascii="Century Gothic" w:hAnsi="Century Gothic"/>
          <w:b/>
          <w:bCs/>
          <w:i/>
          <w:iCs/>
        </w:rPr>
      </w:pPr>
      <w:r w:rsidRPr="00745692">
        <w:rPr>
          <w:rFonts w:ascii="Century Gothic" w:hAnsi="Century Gothic"/>
          <w:b/>
          <w:bCs/>
          <w:i/>
          <w:iCs/>
        </w:rPr>
        <w:t xml:space="preserve">Email Template </w:t>
      </w:r>
      <w:r>
        <w:rPr>
          <w:rFonts w:ascii="Century Gothic" w:hAnsi="Century Gothic"/>
          <w:b/>
          <w:bCs/>
          <w:i/>
          <w:iCs/>
        </w:rPr>
        <w:t>C</w:t>
      </w:r>
      <w:r w:rsidRPr="00745692">
        <w:rPr>
          <w:rFonts w:ascii="Century Gothic" w:hAnsi="Century Gothic"/>
          <w:b/>
          <w:bCs/>
          <w:i/>
          <w:iCs/>
        </w:rPr>
        <w:t xml:space="preserve">opy </w:t>
      </w:r>
      <w:r>
        <w:rPr>
          <w:rFonts w:ascii="Century Gothic" w:hAnsi="Century Gothic"/>
          <w:b/>
          <w:bCs/>
          <w:i/>
          <w:iCs/>
        </w:rPr>
        <w:t>2</w:t>
      </w:r>
    </w:p>
    <w:p w14:paraId="4042444A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[Subject line] </w:t>
      </w:r>
    </w:p>
    <w:p w14:paraId="1C5D02E4" w14:textId="07B0AD25" w:rsidR="00745692" w:rsidRPr="00745692" w:rsidRDefault="00745692" w:rsidP="00745692">
      <w:pPr>
        <w:numPr>
          <w:ilvl w:val="0"/>
          <w:numId w:val="9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What if you could manage everything in one place? </w:t>
      </w:r>
    </w:p>
    <w:p w14:paraId="3744A485" w14:textId="20564119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[Preheader] </w:t>
      </w:r>
    </w:p>
    <w:p w14:paraId="5B9C311F" w14:textId="77777777" w:rsidR="00745692" w:rsidRPr="00745692" w:rsidRDefault="00745692" w:rsidP="00745692">
      <w:pPr>
        <w:numPr>
          <w:ilvl w:val="0"/>
          <w:numId w:val="10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See how Azure Arc helps brings everything together, without added complexity. </w:t>
      </w:r>
    </w:p>
    <w:p w14:paraId="3E29244B" w14:textId="1149E9D4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br/>
        <w:t>[Banner]  </w:t>
      </w:r>
    </w:p>
    <w:p w14:paraId="4B62362D" w14:textId="77777777" w:rsidR="00745692" w:rsidRPr="00745692" w:rsidRDefault="00745692" w:rsidP="00745692">
      <w:pPr>
        <w:numPr>
          <w:ilvl w:val="0"/>
          <w:numId w:val="11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SIMPLIFY HOW YOU MANAGE HYBRID IT</w:t>
      </w: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  <w:t>Discover how Azure Arc manages hybrid environments as one </w:t>
      </w:r>
    </w:p>
    <w:p w14:paraId="11C52987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[Body] </w:t>
      </w:r>
    </w:p>
    <w:p w14:paraId="53D6D6F7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Hi &lt;Name&gt;, </w:t>
      </w:r>
    </w:p>
    <w:p w14:paraId="7401A109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When your IT is spread across on-premises systems, cloud platforms and edge locations, even simple tasks can become time-consuming. </w:t>
      </w:r>
    </w:p>
    <w:p w14:paraId="7D8BD844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Microsoft Azure Arc connects your existing systems into a single management layer, so you can manage everything as if it were in one place. </w:t>
      </w:r>
      <w:r w:rsidRPr="00745692">
        <w:rPr>
          <w:rFonts w:ascii="Century Gothic" w:hAnsi="Century Gothic"/>
          <w:sz w:val="22"/>
          <w:szCs w:val="22"/>
        </w:rPr>
        <w:br/>
        <w:t> </w:t>
      </w:r>
      <w:r w:rsidRPr="00745692">
        <w:rPr>
          <w:rFonts w:ascii="Century Gothic" w:hAnsi="Century Gothic"/>
          <w:sz w:val="22"/>
          <w:szCs w:val="22"/>
        </w:rPr>
        <w:br/>
      </w:r>
      <w:proofErr w:type="gramStart"/>
      <w:r w:rsidRPr="00745692">
        <w:rPr>
          <w:rFonts w:ascii="Century Gothic" w:hAnsi="Century Gothic"/>
          <w:sz w:val="22"/>
          <w:szCs w:val="22"/>
        </w:rPr>
        <w:t>So</w:t>
      </w:r>
      <w:proofErr w:type="gramEnd"/>
      <w:r w:rsidRPr="00745692">
        <w:rPr>
          <w:rFonts w:ascii="Century Gothic" w:hAnsi="Century Gothic"/>
          <w:sz w:val="22"/>
          <w:szCs w:val="22"/>
        </w:rPr>
        <w:t xml:space="preserve"> whether your resources are on-prem, in the cloud or at the edge, you can treat them as one. </w:t>
      </w:r>
    </w:p>
    <w:p w14:paraId="78F4AE99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</w:r>
      <w:r w:rsidRPr="00745692">
        <w:rPr>
          <w:rFonts w:ascii="Century Gothic" w:hAnsi="Century Gothic"/>
          <w:b/>
          <w:bCs/>
          <w:sz w:val="22"/>
          <w:szCs w:val="22"/>
        </w:rPr>
        <w:t>HOW IT WORKS</w:t>
      </w:r>
      <w:r w:rsidRPr="00745692">
        <w:rPr>
          <w:rFonts w:ascii="Century Gothic" w:hAnsi="Century Gothic"/>
          <w:sz w:val="22"/>
          <w:szCs w:val="22"/>
        </w:rPr>
        <w:t> </w:t>
      </w:r>
    </w:p>
    <w:p w14:paraId="5DDB1433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Azure Arc connects your existing infrastructure into a single control layer, giving you: </w:t>
      </w:r>
    </w:p>
    <w:p w14:paraId="38A2C2AB" w14:textId="77777777" w:rsidR="00745692" w:rsidRPr="00745692" w:rsidRDefault="00745692" w:rsidP="00745692">
      <w:pPr>
        <w:numPr>
          <w:ilvl w:val="0"/>
          <w:numId w:val="12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One dashboard for everything</w:t>
      </w: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  <w:t>See your servers, apps and resources in one place </w:t>
      </w:r>
    </w:p>
    <w:p w14:paraId="5712E14D" w14:textId="77777777" w:rsidR="00745692" w:rsidRPr="00745692" w:rsidRDefault="00745692" w:rsidP="00745692">
      <w:pPr>
        <w:numPr>
          <w:ilvl w:val="0"/>
          <w:numId w:val="13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Consistent policies and security </w:t>
      </w: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  <w:t>Apply the same rules across all environments  </w:t>
      </w:r>
    </w:p>
    <w:p w14:paraId="0A5A363F" w14:textId="77777777" w:rsidR="00745692" w:rsidRPr="00745692" w:rsidRDefault="00745692" w:rsidP="00745692">
      <w:pPr>
        <w:numPr>
          <w:ilvl w:val="0"/>
          <w:numId w:val="14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Centralised management</w:t>
      </w:r>
      <w:r w:rsidRPr="00745692">
        <w:rPr>
          <w:rFonts w:ascii="Century Gothic" w:hAnsi="Century Gothic"/>
          <w:sz w:val="22"/>
          <w:szCs w:val="22"/>
        </w:rPr>
        <w:t>  </w:t>
      </w:r>
      <w:r w:rsidRPr="00745692">
        <w:rPr>
          <w:rFonts w:ascii="Century Gothic" w:hAnsi="Century Gothic"/>
          <w:sz w:val="22"/>
          <w:szCs w:val="22"/>
        </w:rPr>
        <w:br/>
        <w:t>Handle updates, monitoring and operations from one platform  </w:t>
      </w:r>
    </w:p>
    <w:p w14:paraId="41DFB83F" w14:textId="77777777" w:rsidR="00745692" w:rsidRPr="00745692" w:rsidRDefault="00745692" w:rsidP="00745692">
      <w:pPr>
        <w:numPr>
          <w:ilvl w:val="0"/>
          <w:numId w:val="15"/>
        </w:num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Works with what you already have</w:t>
      </w: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  <w:t>No need to rebuild or migrate first </w:t>
      </w:r>
    </w:p>
    <w:p w14:paraId="2809AE62" w14:textId="77777777" w:rsidR="00745692" w:rsidRDefault="00745692" w:rsidP="00745692">
      <w:pPr>
        <w:rPr>
          <w:rFonts w:ascii="Century Gothic" w:hAnsi="Century Gothic"/>
          <w:b/>
          <w:bCs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 </w:t>
      </w:r>
      <w:r w:rsidRPr="00745692">
        <w:rPr>
          <w:rFonts w:ascii="Century Gothic" w:hAnsi="Century Gothic"/>
          <w:sz w:val="22"/>
          <w:szCs w:val="22"/>
        </w:rPr>
        <w:br/>
      </w:r>
    </w:p>
    <w:p w14:paraId="715BE588" w14:textId="77777777" w:rsidR="00745692" w:rsidRDefault="00745692" w:rsidP="00745692">
      <w:pPr>
        <w:rPr>
          <w:rFonts w:ascii="Century Gothic" w:hAnsi="Century Gothic"/>
          <w:b/>
          <w:bCs/>
          <w:sz w:val="22"/>
          <w:szCs w:val="22"/>
        </w:rPr>
      </w:pPr>
    </w:p>
    <w:p w14:paraId="1BF6DE0C" w14:textId="77777777" w:rsidR="00745692" w:rsidRDefault="00745692" w:rsidP="00745692">
      <w:pPr>
        <w:rPr>
          <w:rFonts w:ascii="Century Gothic" w:hAnsi="Century Gothic"/>
          <w:b/>
          <w:bCs/>
          <w:sz w:val="22"/>
          <w:szCs w:val="22"/>
        </w:rPr>
      </w:pPr>
    </w:p>
    <w:p w14:paraId="3EAC2CEB" w14:textId="6D817F20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WHY IT’S DIFFERENT</w:t>
      </w:r>
      <w:r w:rsidRPr="00745692">
        <w:rPr>
          <w:rFonts w:ascii="Century Gothic" w:hAnsi="Century Gothic"/>
          <w:sz w:val="22"/>
          <w:szCs w:val="22"/>
        </w:rPr>
        <w:t> </w:t>
      </w:r>
    </w:p>
    <w:p w14:paraId="40CD640B" w14:textId="3A099891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Azure Arc doesn’t ask you to start over. It works with your existing infrastructure and tools, bringing them together instead of adding more complexity. </w:t>
      </w:r>
      <w:r w:rsidRPr="00745692">
        <w:rPr>
          <w:rFonts w:ascii="Century Gothic" w:hAnsi="Century Gothic"/>
          <w:sz w:val="22"/>
          <w:szCs w:val="22"/>
        </w:rPr>
        <w:br/>
        <w:t> </w:t>
      </w:r>
      <w:r w:rsidRPr="00745692">
        <w:rPr>
          <w:rFonts w:ascii="Century Gothic" w:hAnsi="Century Gothic"/>
          <w:sz w:val="22"/>
          <w:szCs w:val="22"/>
        </w:rPr>
        <w:br/>
        <w:t>That means you can modernise your environment gradually, without disruption – and keep focusing what matters next. </w:t>
      </w:r>
    </w:p>
    <w:p w14:paraId="2283D4E3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READY TO SEE IT IN ACTION?</w:t>
      </w:r>
      <w:r w:rsidRPr="00745692">
        <w:rPr>
          <w:rFonts w:ascii="Century Gothic" w:hAnsi="Century Gothic"/>
          <w:sz w:val="22"/>
          <w:szCs w:val="22"/>
        </w:rPr>
        <w:t> </w:t>
      </w:r>
    </w:p>
    <w:p w14:paraId="368AC89B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sz w:val="22"/>
          <w:szCs w:val="22"/>
        </w:rPr>
        <w:t>Watch a short demo to see how Azure Arc works in real-world environments like yours. </w:t>
      </w:r>
      <w:r w:rsidRPr="00745692">
        <w:rPr>
          <w:rFonts w:ascii="Century Gothic" w:hAnsi="Century Gothic"/>
          <w:sz w:val="22"/>
          <w:szCs w:val="22"/>
        </w:rPr>
        <w:br/>
        <w:t> </w:t>
      </w:r>
    </w:p>
    <w:p w14:paraId="053EA85F" w14:textId="77777777" w:rsidR="00745692" w:rsidRPr="00745692" w:rsidRDefault="00745692" w:rsidP="00745692">
      <w:pPr>
        <w:rPr>
          <w:rFonts w:ascii="Century Gothic" w:hAnsi="Century Gothic"/>
          <w:sz w:val="22"/>
          <w:szCs w:val="22"/>
        </w:rPr>
      </w:pPr>
      <w:r w:rsidRPr="00745692">
        <w:rPr>
          <w:rFonts w:ascii="Century Gothic" w:hAnsi="Century Gothic"/>
          <w:b/>
          <w:bCs/>
          <w:sz w:val="22"/>
          <w:szCs w:val="22"/>
        </w:rPr>
        <w:t>[CTA button] - </w:t>
      </w:r>
      <w:r w:rsidRPr="00745692">
        <w:rPr>
          <w:rFonts w:ascii="Century Gothic" w:hAnsi="Century Gothic"/>
          <w:sz w:val="22"/>
          <w:szCs w:val="22"/>
        </w:rPr>
        <w:t>[ACCESS DEMO] </w:t>
      </w:r>
    </w:p>
    <w:p w14:paraId="1F8B90AE" w14:textId="43D045DA" w:rsidR="00745692" w:rsidRPr="00745692" w:rsidRDefault="00745692" w:rsidP="00745692">
      <w:pPr>
        <w:rPr>
          <w:rFonts w:ascii="Century Gothic" w:hAnsi="Century Gothic"/>
        </w:rPr>
      </w:pPr>
    </w:p>
    <w:p w14:paraId="131E6627" w14:textId="3E39A4C1" w:rsidR="00745692" w:rsidRDefault="00745692" w:rsidP="00745692">
      <w:pPr>
        <w:rPr>
          <w:rFonts w:ascii="Century Gothic" w:hAnsi="Century Gothic"/>
        </w:rPr>
      </w:pPr>
    </w:p>
    <w:p w14:paraId="6EEB2B66" w14:textId="77777777" w:rsidR="00745692" w:rsidRDefault="00745692" w:rsidP="00745692">
      <w:pPr>
        <w:rPr>
          <w:rFonts w:ascii="Century Gothic" w:hAnsi="Century Gothic"/>
        </w:rPr>
      </w:pPr>
    </w:p>
    <w:p w14:paraId="6F0A7B01" w14:textId="77777777" w:rsidR="00745692" w:rsidRDefault="00745692" w:rsidP="00745692">
      <w:pPr>
        <w:rPr>
          <w:rFonts w:ascii="Century Gothic" w:hAnsi="Century Gothic"/>
        </w:rPr>
      </w:pPr>
    </w:p>
    <w:p w14:paraId="6F9ACDB0" w14:textId="77777777" w:rsidR="00745692" w:rsidRDefault="00745692" w:rsidP="00745692">
      <w:pPr>
        <w:rPr>
          <w:rFonts w:ascii="Century Gothic" w:hAnsi="Century Gothic"/>
        </w:rPr>
      </w:pPr>
    </w:p>
    <w:p w14:paraId="2A147366" w14:textId="77777777" w:rsidR="00745692" w:rsidRDefault="00745692" w:rsidP="00745692">
      <w:pPr>
        <w:rPr>
          <w:rFonts w:ascii="Century Gothic" w:hAnsi="Century Gothic"/>
        </w:rPr>
      </w:pPr>
    </w:p>
    <w:p w14:paraId="11A52527" w14:textId="77777777" w:rsidR="00745692" w:rsidRDefault="00745692" w:rsidP="00745692">
      <w:pPr>
        <w:rPr>
          <w:rFonts w:ascii="Century Gothic" w:hAnsi="Century Gothic"/>
        </w:rPr>
      </w:pPr>
    </w:p>
    <w:p w14:paraId="11F82934" w14:textId="77777777" w:rsidR="00745692" w:rsidRDefault="00745692" w:rsidP="00745692">
      <w:pPr>
        <w:rPr>
          <w:rFonts w:ascii="Century Gothic" w:hAnsi="Century Gothic"/>
        </w:rPr>
      </w:pPr>
    </w:p>
    <w:p w14:paraId="68CD773F" w14:textId="77777777" w:rsidR="00745692" w:rsidRDefault="00745692" w:rsidP="00745692">
      <w:pPr>
        <w:rPr>
          <w:rFonts w:ascii="Century Gothic" w:hAnsi="Century Gothic"/>
        </w:rPr>
      </w:pPr>
    </w:p>
    <w:p w14:paraId="05177A7D" w14:textId="77777777" w:rsidR="00745692" w:rsidRDefault="00745692" w:rsidP="00745692">
      <w:pPr>
        <w:rPr>
          <w:rFonts w:ascii="Century Gothic" w:hAnsi="Century Gothic"/>
        </w:rPr>
      </w:pPr>
    </w:p>
    <w:p w14:paraId="77CDF465" w14:textId="77777777" w:rsidR="00745692" w:rsidRDefault="00745692" w:rsidP="00745692">
      <w:pPr>
        <w:rPr>
          <w:rFonts w:ascii="Century Gothic" w:hAnsi="Century Gothic"/>
        </w:rPr>
      </w:pPr>
    </w:p>
    <w:p w14:paraId="4C0408A9" w14:textId="77777777" w:rsidR="00745692" w:rsidRDefault="00745692" w:rsidP="00745692">
      <w:pPr>
        <w:rPr>
          <w:rFonts w:ascii="Century Gothic" w:hAnsi="Century Gothic"/>
        </w:rPr>
      </w:pPr>
    </w:p>
    <w:p w14:paraId="45667CF1" w14:textId="77777777" w:rsidR="00745692" w:rsidRDefault="00745692" w:rsidP="00745692">
      <w:pPr>
        <w:rPr>
          <w:rFonts w:ascii="Century Gothic" w:hAnsi="Century Gothic"/>
        </w:rPr>
      </w:pPr>
    </w:p>
    <w:p w14:paraId="6A3CD463" w14:textId="77777777" w:rsidR="00745692" w:rsidRDefault="00745692" w:rsidP="00745692">
      <w:pPr>
        <w:rPr>
          <w:rFonts w:ascii="Century Gothic" w:hAnsi="Century Gothic"/>
        </w:rPr>
      </w:pPr>
    </w:p>
    <w:p w14:paraId="12EA246D" w14:textId="77777777" w:rsidR="00745692" w:rsidRDefault="00745692" w:rsidP="00745692">
      <w:pPr>
        <w:rPr>
          <w:rFonts w:ascii="Century Gothic" w:hAnsi="Century Gothic"/>
        </w:rPr>
      </w:pPr>
    </w:p>
    <w:p w14:paraId="598F6EB7" w14:textId="77777777" w:rsidR="00745692" w:rsidRDefault="00745692" w:rsidP="00745692">
      <w:pPr>
        <w:rPr>
          <w:rFonts w:ascii="Century Gothic" w:hAnsi="Century Gothic"/>
        </w:rPr>
      </w:pPr>
    </w:p>
    <w:p w14:paraId="3D16EEC3" w14:textId="77777777" w:rsidR="00745692" w:rsidRDefault="00745692" w:rsidP="00745692">
      <w:pPr>
        <w:rPr>
          <w:rFonts w:ascii="Century Gothic" w:hAnsi="Century Gothic"/>
        </w:rPr>
      </w:pPr>
    </w:p>
    <w:p w14:paraId="2BCA2FCD" w14:textId="77777777" w:rsidR="00745692" w:rsidRDefault="00745692" w:rsidP="00745692">
      <w:pPr>
        <w:rPr>
          <w:rFonts w:ascii="Century Gothic" w:hAnsi="Century Gothic"/>
        </w:rPr>
      </w:pPr>
    </w:p>
    <w:p w14:paraId="28FF4041" w14:textId="77777777" w:rsidR="00745692" w:rsidRDefault="00745692" w:rsidP="00745692">
      <w:pPr>
        <w:rPr>
          <w:rFonts w:ascii="Century Gothic" w:hAnsi="Century Gothic"/>
        </w:rPr>
      </w:pPr>
    </w:p>
    <w:p w14:paraId="45367F14" w14:textId="79A0BDAA" w:rsidR="00745692" w:rsidRPr="00745692" w:rsidRDefault="00745692" w:rsidP="00745692">
      <w:pPr>
        <w:rPr>
          <w:rFonts w:ascii="Century Gothic" w:hAnsi="Century Gothic"/>
          <w:b/>
          <w:bCs/>
          <w:i/>
          <w:iCs/>
        </w:rPr>
      </w:pPr>
      <w:r w:rsidRPr="00745692">
        <w:rPr>
          <w:rFonts w:ascii="Century Gothic" w:hAnsi="Century Gothic"/>
          <w:b/>
          <w:bCs/>
          <w:i/>
          <w:iCs/>
        </w:rPr>
        <w:t xml:space="preserve">Email Template </w:t>
      </w:r>
      <w:r>
        <w:rPr>
          <w:rFonts w:ascii="Century Gothic" w:hAnsi="Century Gothic"/>
          <w:b/>
          <w:bCs/>
          <w:i/>
          <w:iCs/>
        </w:rPr>
        <w:t>C</w:t>
      </w:r>
      <w:r w:rsidRPr="00745692">
        <w:rPr>
          <w:rFonts w:ascii="Century Gothic" w:hAnsi="Century Gothic"/>
          <w:b/>
          <w:bCs/>
          <w:i/>
          <w:iCs/>
        </w:rPr>
        <w:t xml:space="preserve">opy </w:t>
      </w:r>
      <w:r>
        <w:rPr>
          <w:rFonts w:ascii="Century Gothic" w:hAnsi="Century Gothic"/>
          <w:b/>
          <w:bCs/>
          <w:i/>
          <w:iCs/>
        </w:rPr>
        <w:t>3</w:t>
      </w:r>
    </w:p>
    <w:p w14:paraId="41BF7AEE" w14:textId="6275331B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[Subject line options] </w:t>
      </w:r>
    </w:p>
    <w:p w14:paraId="69DBC54A" w14:textId="77777777" w:rsidR="00745692" w:rsidRPr="00745692" w:rsidRDefault="00745692" w:rsidP="00745692">
      <w:pPr>
        <w:numPr>
          <w:ilvl w:val="0"/>
          <w:numId w:val="22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Turn hybrid challenges into new opportunities </w:t>
      </w:r>
      <w:r w:rsidRPr="00745692">
        <w:rPr>
          <w:rFonts w:ascii="Century Gothic" w:hAnsi="Century Gothic"/>
        </w:rPr>
        <w:br/>
        <w:t> </w:t>
      </w:r>
    </w:p>
    <w:p w14:paraId="2F2C9701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[Preheader options] </w:t>
      </w:r>
      <w:r w:rsidRPr="00745692">
        <w:rPr>
          <w:rFonts w:ascii="Century Gothic" w:hAnsi="Century Gothic"/>
        </w:rPr>
        <w:br/>
        <w:t> </w:t>
      </w:r>
    </w:p>
    <w:p w14:paraId="5CA9C326" w14:textId="77777777" w:rsidR="00745692" w:rsidRPr="00745692" w:rsidRDefault="00745692" w:rsidP="00745692">
      <w:pPr>
        <w:numPr>
          <w:ilvl w:val="0"/>
          <w:numId w:val="23"/>
        </w:numPr>
        <w:rPr>
          <w:rFonts w:ascii="Century Gothic" w:hAnsi="Century Gothic"/>
        </w:rPr>
      </w:pPr>
      <w:r w:rsidRPr="00745692">
        <w:rPr>
          <w:rFonts w:ascii="Century Gothic" w:hAnsi="Century Gothic"/>
        </w:rPr>
        <w:t>Discover how Azure Arc helps you solve hybrid IT challenges, build recurring services and grow long-term value. </w:t>
      </w:r>
    </w:p>
    <w:p w14:paraId="77B07513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[Banner options]  </w:t>
      </w:r>
    </w:p>
    <w:p w14:paraId="478845CD" w14:textId="77777777" w:rsidR="00745692" w:rsidRPr="00745692" w:rsidRDefault="00745692" w:rsidP="00745692">
      <w:pPr>
        <w:numPr>
          <w:ilvl w:val="0"/>
          <w:numId w:val="24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SIMPLIFY HYBRID. ACCELERATE INNOVATION.</w:t>
      </w:r>
      <w:r w:rsidRPr="00745692">
        <w:rPr>
          <w:rFonts w:ascii="Century Gothic" w:hAnsi="Century Gothic"/>
        </w:rPr>
        <w:t> </w:t>
      </w:r>
      <w:r w:rsidRPr="00745692">
        <w:rPr>
          <w:rFonts w:ascii="Century Gothic" w:hAnsi="Century Gothic"/>
        </w:rPr>
        <w:br/>
        <w:t>Support your business today with Azure Arc </w:t>
      </w:r>
    </w:p>
    <w:p w14:paraId="51EA9287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[Body] </w:t>
      </w:r>
    </w:p>
    <w:p w14:paraId="2F0422B4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Hi &lt;Name&gt;, </w:t>
      </w:r>
    </w:p>
    <w:p w14:paraId="4CB42F2D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Hybrid IT can feel like something to manage. But it can also become a platform for growth – if it’s set up the right way.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Microsoft Azure Arc helps you move from simply managing your infrastructure to getting more value from it, creating a strong foundation for growth. </w:t>
      </w:r>
      <w:r w:rsidRPr="00745692">
        <w:rPr>
          <w:rFonts w:ascii="Century Gothic" w:hAnsi="Century Gothic"/>
        </w:rPr>
        <w:br/>
        <w:t> </w:t>
      </w:r>
    </w:p>
    <w:p w14:paraId="3782BEBE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WITH AZURE ARC, YOU CAN:</w:t>
      </w:r>
      <w:r w:rsidRPr="00745692">
        <w:rPr>
          <w:rFonts w:ascii="Century Gothic" w:hAnsi="Century Gothic"/>
        </w:rPr>
        <w:t> </w:t>
      </w:r>
    </w:p>
    <w:p w14:paraId="2DDC605B" w14:textId="77777777" w:rsidR="00745692" w:rsidRPr="00745692" w:rsidRDefault="00745692" w:rsidP="00745692">
      <w:pPr>
        <w:numPr>
          <w:ilvl w:val="0"/>
          <w:numId w:val="25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Get more value from what you already have</w:t>
      </w:r>
      <w:r w:rsidRPr="00745692">
        <w:rPr>
          <w:rFonts w:ascii="Century Gothic" w:hAnsi="Century Gothic"/>
        </w:rPr>
        <w:t> </w:t>
      </w:r>
    </w:p>
    <w:p w14:paraId="7A695B05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Extend cloud capabilities without replacing what already works  </w:t>
      </w:r>
    </w:p>
    <w:p w14:paraId="36D5D876" w14:textId="77777777" w:rsidR="00745692" w:rsidRPr="00745692" w:rsidRDefault="00745692" w:rsidP="00745692">
      <w:pPr>
        <w:numPr>
          <w:ilvl w:val="0"/>
          <w:numId w:val="26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Move forward at your own pace </w:t>
      </w:r>
      <w:r w:rsidRPr="00745692">
        <w:rPr>
          <w:rFonts w:ascii="Century Gothic" w:hAnsi="Century Gothic"/>
        </w:rPr>
        <w:t> </w:t>
      </w:r>
    </w:p>
    <w:p w14:paraId="44DDF445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Adopt Azure services when it makes sense – enabling migration on your terms </w:t>
      </w:r>
    </w:p>
    <w:p w14:paraId="11F0C6E6" w14:textId="77777777" w:rsidR="00745692" w:rsidRPr="00745692" w:rsidRDefault="00745692" w:rsidP="00745692">
      <w:pPr>
        <w:numPr>
          <w:ilvl w:val="0"/>
          <w:numId w:val="27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Build a more flexible environment </w:t>
      </w:r>
      <w:r w:rsidRPr="00745692">
        <w:rPr>
          <w:rFonts w:ascii="Century Gothic" w:hAnsi="Century Gothic"/>
        </w:rPr>
        <w:t> </w:t>
      </w:r>
    </w:p>
    <w:p w14:paraId="5D0B1223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Support new needs without rebuilding your environment </w:t>
      </w:r>
    </w:p>
    <w:p w14:paraId="0CC3A57B" w14:textId="77777777" w:rsidR="00745692" w:rsidRPr="00745692" w:rsidRDefault="00745692" w:rsidP="00745692">
      <w:pPr>
        <w:numPr>
          <w:ilvl w:val="0"/>
          <w:numId w:val="28"/>
        </w:num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Create a clear path to innovation </w:t>
      </w:r>
      <w:r w:rsidRPr="00745692">
        <w:rPr>
          <w:rFonts w:ascii="Century Gothic" w:hAnsi="Century Gothic"/>
        </w:rPr>
        <w:t> </w:t>
      </w:r>
    </w:p>
    <w:p w14:paraId="48B00E37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Unlock new capabilities across data, apps and operations </w:t>
      </w:r>
    </w:p>
    <w:p w14:paraId="251E261B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 </w:t>
      </w:r>
    </w:p>
    <w:p w14:paraId="5CFE7C2E" w14:textId="77777777" w:rsidR="00745692" w:rsidRDefault="00745692" w:rsidP="00745692">
      <w:pPr>
        <w:rPr>
          <w:rFonts w:ascii="Century Gothic" w:hAnsi="Century Gothic"/>
          <w:b/>
          <w:bCs/>
        </w:rPr>
      </w:pPr>
    </w:p>
    <w:p w14:paraId="10A89049" w14:textId="26992A74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A PLATFORM THAT GROWS WITH YOU</w:t>
      </w:r>
      <w:r w:rsidRPr="00745692">
        <w:rPr>
          <w:rFonts w:ascii="Century Gothic" w:hAnsi="Century Gothic"/>
        </w:rPr>
        <w:t> </w:t>
      </w:r>
    </w:p>
    <w:p w14:paraId="2DB3F605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Rather than forcing a single approach, Azure Arc supports your environment as it evolves.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That means you can modernise where it matters most, while continuing to run existing systems with confidence.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</w:r>
      <w:r w:rsidRPr="00745692">
        <w:rPr>
          <w:rFonts w:ascii="Century Gothic" w:hAnsi="Century Gothic"/>
          <w:b/>
          <w:bCs/>
        </w:rPr>
        <w:t>THE RESULT</w:t>
      </w:r>
      <w:r w:rsidRPr="00745692">
        <w:rPr>
          <w:rFonts w:ascii="Century Gothic" w:hAnsi="Century Gothic"/>
        </w:rPr>
        <w:t> </w:t>
      </w:r>
      <w:r w:rsidRPr="00745692">
        <w:rPr>
          <w:rFonts w:ascii="Century Gothic" w:hAnsi="Century Gothic"/>
        </w:rPr>
        <w:br/>
        <w:t> </w:t>
      </w:r>
      <w:r w:rsidRPr="00745692">
        <w:rPr>
          <w:rFonts w:ascii="Century Gothic" w:hAnsi="Century Gothic"/>
        </w:rPr>
        <w:br/>
        <w:t>A more efficient, adaptable IT environment - ready to support growth, reduce risk and respond to change. </w:t>
      </w:r>
      <w:r w:rsidRPr="00745692">
        <w:rPr>
          <w:rFonts w:ascii="Century Gothic" w:hAnsi="Century Gothic"/>
        </w:rPr>
        <w:br/>
        <w:t> </w:t>
      </w:r>
    </w:p>
    <w:p w14:paraId="6BF1EBD0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  <w:b/>
          <w:bCs/>
        </w:rPr>
        <w:t>READY TO SEE WHAT’S POSSIBLE?</w:t>
      </w:r>
      <w:r w:rsidRPr="00745692">
        <w:rPr>
          <w:rFonts w:ascii="Century Gothic" w:hAnsi="Century Gothic"/>
        </w:rPr>
        <w:t> </w:t>
      </w:r>
    </w:p>
    <w:p w14:paraId="3AF08E23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Book a quick call or request a demo to explore how Azure Arc could support your environment – no commitment required. </w:t>
      </w:r>
    </w:p>
    <w:p w14:paraId="3989AD0E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 </w:t>
      </w:r>
    </w:p>
    <w:p w14:paraId="71C0D1D7" w14:textId="77777777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[BOOK A CALL]  </w:t>
      </w:r>
    </w:p>
    <w:p w14:paraId="6B8D057E" w14:textId="4B52D892" w:rsidR="00745692" w:rsidRPr="00745692" w:rsidRDefault="00745692" w:rsidP="00745692">
      <w:pPr>
        <w:rPr>
          <w:rFonts w:ascii="Century Gothic" w:hAnsi="Century Gothic"/>
        </w:rPr>
      </w:pPr>
      <w:r w:rsidRPr="00745692">
        <w:rPr>
          <w:rFonts w:ascii="Century Gothic" w:hAnsi="Century Gothic"/>
        </w:rPr>
        <w:t>[REQUEST A DEMO] </w:t>
      </w:r>
    </w:p>
    <w:sectPr w:rsidR="00745692" w:rsidRPr="0074569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5468" w14:textId="77777777" w:rsidR="00B03434" w:rsidRDefault="00B03434" w:rsidP="00745692">
      <w:pPr>
        <w:spacing w:after="0" w:line="240" w:lineRule="auto"/>
      </w:pPr>
      <w:r>
        <w:separator/>
      </w:r>
    </w:p>
  </w:endnote>
  <w:endnote w:type="continuationSeparator" w:id="0">
    <w:p w14:paraId="5C564ED5" w14:textId="77777777" w:rsidR="00B03434" w:rsidRDefault="00B03434" w:rsidP="00745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C8D6" w14:textId="77777777" w:rsidR="00B03434" w:rsidRDefault="00B03434" w:rsidP="00745692">
      <w:pPr>
        <w:spacing w:after="0" w:line="240" w:lineRule="auto"/>
      </w:pPr>
      <w:r>
        <w:separator/>
      </w:r>
    </w:p>
  </w:footnote>
  <w:footnote w:type="continuationSeparator" w:id="0">
    <w:p w14:paraId="3A425904" w14:textId="77777777" w:rsidR="00B03434" w:rsidRDefault="00B03434" w:rsidP="00745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86D9" w14:textId="04020B87" w:rsidR="00745692" w:rsidRDefault="00745692">
    <w:pPr>
      <w:pStyle w:val="Header"/>
    </w:pPr>
    <w:r>
      <w:rPr>
        <w:noProof/>
      </w:rPr>
      <w:drawing>
        <wp:inline distT="0" distB="0" distL="0" distR="0" wp14:anchorId="5D80F28A" wp14:editId="26ED94A9">
          <wp:extent cx="1427098" cy="534647"/>
          <wp:effectExtent l="0" t="0" r="1905" b="0"/>
          <wp:docPr id="1536771255" name="Picture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71255" name="Picture 1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495" cy="553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531"/>
    <w:multiLevelType w:val="multilevel"/>
    <w:tmpl w:val="B81E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5763A"/>
    <w:multiLevelType w:val="multilevel"/>
    <w:tmpl w:val="D13A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3E0A89"/>
    <w:multiLevelType w:val="multilevel"/>
    <w:tmpl w:val="CF5A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774DAF"/>
    <w:multiLevelType w:val="multilevel"/>
    <w:tmpl w:val="DB16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C07F17"/>
    <w:multiLevelType w:val="multilevel"/>
    <w:tmpl w:val="EEB4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391D9E"/>
    <w:multiLevelType w:val="multilevel"/>
    <w:tmpl w:val="F4C2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8B2431"/>
    <w:multiLevelType w:val="hybridMultilevel"/>
    <w:tmpl w:val="7D40A580"/>
    <w:lvl w:ilvl="0" w:tplc="11BA58D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22729"/>
    <w:multiLevelType w:val="multilevel"/>
    <w:tmpl w:val="EF42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2D1BDC"/>
    <w:multiLevelType w:val="multilevel"/>
    <w:tmpl w:val="DCDA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5A5696"/>
    <w:multiLevelType w:val="multilevel"/>
    <w:tmpl w:val="E1065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145CFD"/>
    <w:multiLevelType w:val="multilevel"/>
    <w:tmpl w:val="3B08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0C6CCA"/>
    <w:multiLevelType w:val="multilevel"/>
    <w:tmpl w:val="940AB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D76DAC"/>
    <w:multiLevelType w:val="multilevel"/>
    <w:tmpl w:val="5B6A4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82ACA"/>
    <w:multiLevelType w:val="multilevel"/>
    <w:tmpl w:val="87D8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9637E2"/>
    <w:multiLevelType w:val="multilevel"/>
    <w:tmpl w:val="1DD24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326F8C"/>
    <w:multiLevelType w:val="multilevel"/>
    <w:tmpl w:val="5122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F165B9"/>
    <w:multiLevelType w:val="multilevel"/>
    <w:tmpl w:val="73D4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245771"/>
    <w:multiLevelType w:val="multilevel"/>
    <w:tmpl w:val="AEB6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E82D1B"/>
    <w:multiLevelType w:val="multilevel"/>
    <w:tmpl w:val="1DB2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51406"/>
    <w:multiLevelType w:val="hybridMultilevel"/>
    <w:tmpl w:val="7D24441E"/>
    <w:lvl w:ilvl="0" w:tplc="7BF284C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73218"/>
    <w:multiLevelType w:val="multilevel"/>
    <w:tmpl w:val="F9443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893D75"/>
    <w:multiLevelType w:val="multilevel"/>
    <w:tmpl w:val="E23A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5973B6"/>
    <w:multiLevelType w:val="multilevel"/>
    <w:tmpl w:val="E26A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BC596F"/>
    <w:multiLevelType w:val="multilevel"/>
    <w:tmpl w:val="A33E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881337"/>
    <w:multiLevelType w:val="multilevel"/>
    <w:tmpl w:val="A414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E004D6"/>
    <w:multiLevelType w:val="multilevel"/>
    <w:tmpl w:val="6FF4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3097A7F"/>
    <w:multiLevelType w:val="multilevel"/>
    <w:tmpl w:val="568C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C837DAB"/>
    <w:multiLevelType w:val="multilevel"/>
    <w:tmpl w:val="A490C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7112750">
    <w:abstractNumId w:val="7"/>
  </w:num>
  <w:num w:numId="2" w16cid:durableId="1653635733">
    <w:abstractNumId w:val="12"/>
  </w:num>
  <w:num w:numId="3" w16cid:durableId="1688362897">
    <w:abstractNumId w:val="2"/>
  </w:num>
  <w:num w:numId="4" w16cid:durableId="1342468437">
    <w:abstractNumId w:val="4"/>
  </w:num>
  <w:num w:numId="5" w16cid:durableId="933126436">
    <w:abstractNumId w:val="1"/>
  </w:num>
  <w:num w:numId="6" w16cid:durableId="1549687581">
    <w:abstractNumId w:val="26"/>
  </w:num>
  <w:num w:numId="7" w16cid:durableId="1700004207">
    <w:abstractNumId w:val="19"/>
  </w:num>
  <w:num w:numId="8" w16cid:durableId="1209219949">
    <w:abstractNumId w:val="6"/>
  </w:num>
  <w:num w:numId="9" w16cid:durableId="897714738">
    <w:abstractNumId w:val="16"/>
  </w:num>
  <w:num w:numId="10" w16cid:durableId="735325863">
    <w:abstractNumId w:val="15"/>
  </w:num>
  <w:num w:numId="11" w16cid:durableId="178273271">
    <w:abstractNumId w:val="27"/>
  </w:num>
  <w:num w:numId="12" w16cid:durableId="1300915728">
    <w:abstractNumId w:val="13"/>
  </w:num>
  <w:num w:numId="13" w16cid:durableId="1201283603">
    <w:abstractNumId w:val="17"/>
  </w:num>
  <w:num w:numId="14" w16cid:durableId="1811825111">
    <w:abstractNumId w:val="23"/>
  </w:num>
  <w:num w:numId="15" w16cid:durableId="401492335">
    <w:abstractNumId w:val="3"/>
  </w:num>
  <w:num w:numId="16" w16cid:durableId="854155916">
    <w:abstractNumId w:val="9"/>
  </w:num>
  <w:num w:numId="17" w16cid:durableId="1642004539">
    <w:abstractNumId w:val="21"/>
  </w:num>
  <w:num w:numId="18" w16cid:durableId="664088340">
    <w:abstractNumId w:val="5"/>
  </w:num>
  <w:num w:numId="19" w16cid:durableId="1746949355">
    <w:abstractNumId w:val="22"/>
  </w:num>
  <w:num w:numId="20" w16cid:durableId="650905506">
    <w:abstractNumId w:val="25"/>
  </w:num>
  <w:num w:numId="21" w16cid:durableId="1153065554">
    <w:abstractNumId w:val="24"/>
  </w:num>
  <w:num w:numId="22" w16cid:durableId="1894999289">
    <w:abstractNumId w:val="8"/>
  </w:num>
  <w:num w:numId="23" w16cid:durableId="982808081">
    <w:abstractNumId w:val="0"/>
  </w:num>
  <w:num w:numId="24" w16cid:durableId="826021740">
    <w:abstractNumId w:val="14"/>
  </w:num>
  <w:num w:numId="25" w16cid:durableId="816141456">
    <w:abstractNumId w:val="11"/>
  </w:num>
  <w:num w:numId="26" w16cid:durableId="406224111">
    <w:abstractNumId w:val="20"/>
  </w:num>
  <w:num w:numId="27" w16cid:durableId="1307855358">
    <w:abstractNumId w:val="10"/>
  </w:num>
  <w:num w:numId="28" w16cid:durableId="97206220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92"/>
    <w:rsid w:val="00151FCD"/>
    <w:rsid w:val="00496DB2"/>
    <w:rsid w:val="005D5675"/>
    <w:rsid w:val="00745692"/>
    <w:rsid w:val="00B03434"/>
    <w:rsid w:val="00CC3B1B"/>
    <w:rsid w:val="00F5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2AAF8"/>
  <w15:chartTrackingRefBased/>
  <w15:docId w15:val="{1D3882CB-6215-4FB6-A9F8-8F3AFFF9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692"/>
  </w:style>
  <w:style w:type="paragraph" w:styleId="Heading1">
    <w:name w:val="heading 1"/>
    <w:basedOn w:val="Normal"/>
    <w:next w:val="Normal"/>
    <w:link w:val="Heading1Char"/>
    <w:uiPriority w:val="9"/>
    <w:qFormat/>
    <w:rsid w:val="00745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6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56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692"/>
  </w:style>
  <w:style w:type="paragraph" w:styleId="Footer">
    <w:name w:val="footer"/>
    <w:basedOn w:val="Normal"/>
    <w:link w:val="FooterChar"/>
    <w:uiPriority w:val="99"/>
    <w:unhideWhenUsed/>
    <w:rsid w:val="007456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A7DF38C05054499D5403A903ED55F" ma:contentTypeVersion="14" ma:contentTypeDescription="Create a new document." ma:contentTypeScope="" ma:versionID="6eaf405ed9291cf812c17bb6ffc67b3a">
  <xsd:schema xmlns:xsd="http://www.w3.org/2001/XMLSchema" xmlns:xs="http://www.w3.org/2001/XMLSchema" xmlns:p="http://schemas.microsoft.com/office/2006/metadata/properties" xmlns:ns2="e863b764-1a5e-4955-895e-5b87faac4e11" xmlns:ns3="66e92826-15ba-4985-ac4b-caab40d545b4" targetNamespace="http://schemas.microsoft.com/office/2006/metadata/properties" ma:root="true" ma:fieldsID="1c9fe4d8f67cefbfeeae9363681a397c" ns2:_="" ns3:_="">
    <xsd:import namespace="e863b764-1a5e-4955-895e-5b87faac4e11"/>
    <xsd:import namespace="66e92826-15ba-4985-ac4b-caab40d545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3b764-1a5e-4955-895e-5b87faac4e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3bdafe7-26e0-4c01-b895-c8dcc69298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92826-15ba-4985-ac4b-caab40d545b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5b9ae5c-4179-4a23-8c69-e8cdb0d709c1}" ma:internalName="TaxCatchAll" ma:showField="CatchAllData" ma:web="66e92826-15ba-4985-ac4b-caab40d54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e92826-15ba-4985-ac4b-caab40d545b4" xsi:nil="true"/>
    <lcf76f155ced4ddcb4097134ff3c332f xmlns="e863b764-1a5e-4955-895e-5b87faac4e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CCA77D-2BA4-4107-9BAF-BF8CECE6A243}"/>
</file>

<file path=customXml/itemProps2.xml><?xml version="1.0" encoding="utf-8"?>
<ds:datastoreItem xmlns:ds="http://schemas.openxmlformats.org/officeDocument/2006/customXml" ds:itemID="{BEA2CCD7-67E7-41D4-B7C3-ED24BA46AEEA}"/>
</file>

<file path=customXml/itemProps3.xml><?xml version="1.0" encoding="utf-8"?>
<ds:datastoreItem xmlns:ds="http://schemas.openxmlformats.org/officeDocument/2006/customXml" ds:itemID="{96125889-C944-4FC2-9269-54A015A41A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Rose</dc:creator>
  <cp:keywords/>
  <dc:description/>
  <cp:lastModifiedBy>Daniel Rose</cp:lastModifiedBy>
  <cp:revision>1</cp:revision>
  <dcterms:created xsi:type="dcterms:W3CDTF">2026-03-31T10:12:00Z</dcterms:created>
  <dcterms:modified xsi:type="dcterms:W3CDTF">2026-03-31T10:23:00Z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0x01010015AA7DF38C05054499D5403A903ED55F</vt:lpwstr>
  </property>
</Properties>
</file>